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5" w:type="dxa"/>
        <w:tblInd w:w="-284" w:type="dxa"/>
        <w:tblLook w:val="01E0" w:firstRow="1" w:lastRow="1" w:firstColumn="1" w:lastColumn="1" w:noHBand="0" w:noVBand="0"/>
      </w:tblPr>
      <w:tblGrid>
        <w:gridCol w:w="3952"/>
        <w:gridCol w:w="2002"/>
        <w:gridCol w:w="3861"/>
      </w:tblGrid>
      <w:tr w:rsidR="00120AB8" w:rsidRPr="000513A5" w14:paraId="60A540AD" w14:textId="77777777" w:rsidTr="003A3089">
        <w:trPr>
          <w:trHeight w:val="2937"/>
        </w:trPr>
        <w:tc>
          <w:tcPr>
            <w:tcW w:w="3952" w:type="dxa"/>
          </w:tcPr>
          <w:p w14:paraId="6F851CB1" w14:textId="77777777" w:rsidR="00120AB8" w:rsidRPr="006A5687" w:rsidRDefault="00120AB8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002" w:type="dxa"/>
          </w:tcPr>
          <w:p w14:paraId="60AAA28B" w14:textId="77777777" w:rsidR="00120AB8" w:rsidRPr="000513A5" w:rsidRDefault="00120AB8" w:rsidP="003A3089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61" w:type="dxa"/>
          </w:tcPr>
          <w:p w14:paraId="7F14EBC1" w14:textId="368513B6" w:rsidR="00120AB8" w:rsidRPr="000513A5" w:rsidRDefault="00120AB8" w:rsidP="006A56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EAF068A" w14:textId="77777777"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14:paraId="5B9A9FDE" w14:textId="77777777"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14:paraId="55F3E947" w14:textId="77777777"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14:paraId="09493CA3" w14:textId="77777777"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14:paraId="59A7E5A5" w14:textId="77777777"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14:paraId="1921E022" w14:textId="77777777" w:rsidR="00120AB8" w:rsidRPr="000513A5" w:rsidRDefault="00120AB8" w:rsidP="00120AB8">
      <w:pPr>
        <w:ind w:firstLine="709"/>
        <w:contextualSpacing/>
        <w:rPr>
          <w:rFonts w:ascii="Tahoma" w:hAnsi="Tahoma" w:cs="Tahoma"/>
          <w:b/>
          <w:sz w:val="20"/>
          <w:szCs w:val="20"/>
        </w:rPr>
      </w:pPr>
    </w:p>
    <w:p w14:paraId="43A02F20" w14:textId="77777777" w:rsidR="00120AB8" w:rsidRPr="000513A5" w:rsidRDefault="00120AB8" w:rsidP="00120AB8">
      <w:pPr>
        <w:contextualSpacing/>
        <w:jc w:val="center"/>
        <w:rPr>
          <w:rFonts w:ascii="Tahoma" w:hAnsi="Tahoma" w:cs="Tahoma"/>
          <w:b/>
          <w:bCs/>
          <w:iCs/>
          <w:sz w:val="20"/>
          <w:szCs w:val="20"/>
        </w:rPr>
      </w:pPr>
      <w:bookmarkStart w:id="0" w:name="_Toc367357898"/>
      <w:bookmarkStart w:id="1" w:name="_Toc379234298"/>
      <w:bookmarkStart w:id="2" w:name="_Toc490728715"/>
      <w:r w:rsidRPr="000513A5">
        <w:rPr>
          <w:rFonts w:ascii="Tahoma" w:hAnsi="Tahoma" w:cs="Tahoma"/>
          <w:b/>
          <w:bCs/>
          <w:iCs/>
          <w:sz w:val="20"/>
          <w:szCs w:val="20"/>
        </w:rPr>
        <w:t>ТЕХНИЧЕСКОЕ ЗАДАНИЕ</w:t>
      </w:r>
      <w:bookmarkEnd w:id="0"/>
      <w:bookmarkEnd w:id="1"/>
      <w:bookmarkEnd w:id="2"/>
    </w:p>
    <w:p w14:paraId="733CAFFF" w14:textId="77777777" w:rsidR="00120AB8" w:rsidRPr="000513A5" w:rsidRDefault="00120AB8" w:rsidP="00120AB8">
      <w:pPr>
        <w:contextualSpacing/>
        <w:jc w:val="center"/>
        <w:rPr>
          <w:rFonts w:ascii="Tahoma" w:hAnsi="Tahoma" w:cs="Tahoma"/>
          <w:b/>
          <w:bCs/>
          <w:iCs/>
          <w:sz w:val="20"/>
          <w:szCs w:val="20"/>
        </w:rPr>
      </w:pPr>
    </w:p>
    <w:p w14:paraId="7A38AD83" w14:textId="77777777" w:rsidR="00120AB8" w:rsidRPr="000513A5" w:rsidRDefault="00120AB8" w:rsidP="00120AB8">
      <w:pPr>
        <w:pStyle w:val="af3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на </w:t>
      </w:r>
      <w:r w:rsidR="00D72EC6">
        <w:rPr>
          <w:rFonts w:ascii="Tahoma" w:hAnsi="Tahoma" w:cs="Tahoma"/>
          <w:sz w:val="20"/>
          <w:szCs w:val="20"/>
        </w:rPr>
        <w:t xml:space="preserve">поставку </w:t>
      </w:r>
      <w:r w:rsidR="00383DB8">
        <w:rPr>
          <w:rFonts w:ascii="Tahoma" w:hAnsi="Tahoma" w:cs="Tahoma"/>
          <w:sz w:val="20"/>
          <w:szCs w:val="20"/>
        </w:rPr>
        <w:t>топлива посредством смарт-карт</w:t>
      </w:r>
      <w:r w:rsidR="00E22DB6">
        <w:rPr>
          <w:rFonts w:ascii="Tahoma" w:hAnsi="Tahoma" w:cs="Tahoma"/>
          <w:sz w:val="20"/>
          <w:szCs w:val="20"/>
        </w:rPr>
        <w:t xml:space="preserve"> по </w:t>
      </w:r>
      <w:r w:rsidR="00EC012E">
        <w:rPr>
          <w:rFonts w:ascii="Tahoma" w:hAnsi="Tahoma" w:cs="Tahoma"/>
          <w:sz w:val="20"/>
          <w:szCs w:val="20"/>
        </w:rPr>
        <w:t>полу</w:t>
      </w:r>
      <w:r w:rsidR="00E22DB6">
        <w:rPr>
          <w:rFonts w:ascii="Tahoma" w:hAnsi="Tahoma" w:cs="Tahoma"/>
          <w:sz w:val="20"/>
          <w:szCs w:val="20"/>
        </w:rPr>
        <w:t xml:space="preserve">годовой заявке на </w:t>
      </w:r>
      <w:r w:rsidR="00383DB8">
        <w:rPr>
          <w:rFonts w:ascii="Tahoma" w:hAnsi="Tahoma" w:cs="Tahoma"/>
          <w:sz w:val="20"/>
          <w:szCs w:val="20"/>
        </w:rPr>
        <w:t>участки Забайкальского края</w:t>
      </w:r>
    </w:p>
    <w:p w14:paraId="6B657FBC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2FE246F5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16C901FE" w14:textId="77777777"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14:paraId="385E30B6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107F7BE1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05C01E57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36589A8A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002D7D0C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   </w:t>
      </w:r>
    </w:p>
    <w:p w14:paraId="6C22F1D3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13A41BE6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19CF0C2A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37127748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5A76DEB2" w14:textId="77777777"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14:paraId="1D4A2ED4" w14:textId="77777777"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14:paraId="41F33E87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2BB28DC5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7BF59867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17E49F75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EC1150" wp14:editId="73610300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BECD3" id="Rectangle 2" o:spid="_x0000_s1026" style="position:absolute;margin-left:494.85pt;margin-top:14.25pt;width:15.6pt;height:1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</w:p>
    <w:p w14:paraId="64464E79" w14:textId="4CC8A61E" w:rsidR="00120AB8" w:rsidRPr="00124919" w:rsidRDefault="00120AB8" w:rsidP="00124919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BD0824" wp14:editId="4DEE31B5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1DE4D6" id="Rectangle 3" o:spid="_x0000_s1026" style="position:absolute;margin-left:490.75pt;margin-top:5.45pt;width:29.25pt;height:3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Pr="000513A5">
        <w:rPr>
          <w:rFonts w:ascii="Tahoma" w:hAnsi="Tahoma" w:cs="Tahoma"/>
          <w:sz w:val="20"/>
          <w:szCs w:val="20"/>
        </w:rPr>
        <w:t>Чита 202</w:t>
      </w:r>
      <w:r w:rsidR="0064732E" w:rsidRPr="00EF74CC">
        <w:rPr>
          <w:rFonts w:ascii="Tahoma" w:hAnsi="Tahoma" w:cs="Tahoma"/>
          <w:sz w:val="20"/>
          <w:szCs w:val="20"/>
        </w:rPr>
        <w:t>5</w:t>
      </w:r>
      <w:r w:rsidRPr="000513A5">
        <w:rPr>
          <w:rFonts w:ascii="Tahoma" w:hAnsi="Tahoma" w:cs="Tahoma"/>
          <w:sz w:val="20"/>
          <w:szCs w:val="20"/>
        </w:rPr>
        <w:t xml:space="preserve"> г</w:t>
      </w:r>
    </w:p>
    <w:p w14:paraId="783D626D" w14:textId="77777777"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14:paraId="65F5F412" w14:textId="77777777" w:rsidR="00120AB8" w:rsidRDefault="00120AB8" w:rsidP="00120AB8">
      <w:pPr>
        <w:pStyle w:val="af4"/>
        <w:numPr>
          <w:ilvl w:val="0"/>
          <w:numId w:val="3"/>
        </w:numPr>
        <w:spacing w:after="0"/>
        <w:outlineLvl w:val="0"/>
        <w:rPr>
          <w:rFonts w:ascii="Tahoma" w:hAnsi="Tahoma" w:cs="Tahoma"/>
          <w:sz w:val="20"/>
          <w:szCs w:val="20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0513A5">
        <w:rPr>
          <w:rFonts w:ascii="Tahoma" w:hAnsi="Tahoma" w:cs="Tahoma"/>
          <w:sz w:val="20"/>
          <w:szCs w:val="20"/>
        </w:rPr>
        <w:t xml:space="preserve">Наименование и цели </w:t>
      </w:r>
      <w:bookmarkEnd w:id="6"/>
      <w:bookmarkEnd w:id="7"/>
      <w:r w:rsidR="00D72EC6">
        <w:rPr>
          <w:rFonts w:ascii="Tahoma" w:hAnsi="Tahoma" w:cs="Tahoma"/>
          <w:sz w:val="20"/>
          <w:szCs w:val="20"/>
        </w:rPr>
        <w:t>поставки</w:t>
      </w:r>
      <w:r w:rsidRPr="000513A5">
        <w:rPr>
          <w:rFonts w:ascii="Tahoma" w:hAnsi="Tahoma" w:cs="Tahoma"/>
          <w:sz w:val="20"/>
          <w:szCs w:val="20"/>
        </w:rPr>
        <w:t>.</w:t>
      </w:r>
      <w:bookmarkEnd w:id="8"/>
      <w:bookmarkEnd w:id="9"/>
      <w:bookmarkEnd w:id="10"/>
      <w:bookmarkEnd w:id="11"/>
    </w:p>
    <w:p w14:paraId="27A135C6" w14:textId="77777777" w:rsidR="00120AB8" w:rsidRDefault="00120AB8" w:rsidP="00D72EC6">
      <w:pPr>
        <w:pStyle w:val="af4"/>
        <w:spacing w:after="0"/>
        <w:ind w:firstLine="709"/>
        <w:jc w:val="both"/>
        <w:outlineLvl w:val="0"/>
        <w:rPr>
          <w:rFonts w:ascii="Tahoma" w:hAnsi="Tahoma" w:cs="Tahoma"/>
          <w:b w:val="0"/>
          <w:sz w:val="20"/>
          <w:szCs w:val="20"/>
        </w:rPr>
      </w:pPr>
      <w:r w:rsidRPr="00B954AC">
        <w:rPr>
          <w:rFonts w:ascii="Tahoma" w:hAnsi="Tahoma" w:cs="Tahoma"/>
          <w:sz w:val="20"/>
          <w:szCs w:val="20"/>
        </w:rPr>
        <w:t>Наименование:</w:t>
      </w:r>
      <w:r w:rsidR="0064732E">
        <w:rPr>
          <w:rFonts w:ascii="Tahoma" w:hAnsi="Tahoma" w:cs="Tahoma"/>
          <w:sz w:val="20"/>
          <w:szCs w:val="20"/>
        </w:rPr>
        <w:t xml:space="preserve"> </w:t>
      </w:r>
      <w:r w:rsidR="0064732E" w:rsidRPr="0064732E">
        <w:rPr>
          <w:rFonts w:ascii="Tahoma" w:hAnsi="Tahoma" w:cs="Tahoma"/>
          <w:b w:val="0"/>
          <w:sz w:val="20"/>
          <w:szCs w:val="20"/>
        </w:rPr>
        <w:t>поставка</w:t>
      </w:r>
      <w:r w:rsidRPr="0064732E">
        <w:rPr>
          <w:rFonts w:ascii="Tahoma" w:hAnsi="Tahoma" w:cs="Tahoma"/>
          <w:b w:val="0"/>
          <w:sz w:val="20"/>
          <w:szCs w:val="20"/>
        </w:rPr>
        <w:t xml:space="preserve"> </w:t>
      </w:r>
      <w:r w:rsidR="00383DB8">
        <w:rPr>
          <w:rFonts w:ascii="Tahoma" w:hAnsi="Tahoma" w:cs="Tahoma"/>
          <w:b w:val="0"/>
          <w:sz w:val="20"/>
          <w:szCs w:val="20"/>
        </w:rPr>
        <w:t>топлив</w:t>
      </w:r>
      <w:r w:rsidR="0064732E">
        <w:rPr>
          <w:rFonts w:ascii="Tahoma" w:hAnsi="Tahoma" w:cs="Tahoma"/>
          <w:b w:val="0"/>
          <w:sz w:val="20"/>
          <w:szCs w:val="20"/>
        </w:rPr>
        <w:t>а</w:t>
      </w:r>
      <w:r w:rsidR="00383DB8">
        <w:rPr>
          <w:rFonts w:ascii="Tahoma" w:hAnsi="Tahoma" w:cs="Tahoma"/>
          <w:b w:val="0"/>
          <w:sz w:val="20"/>
          <w:szCs w:val="20"/>
        </w:rPr>
        <w:t xml:space="preserve"> посредством смарт-карт</w:t>
      </w:r>
      <w:r w:rsidR="00E22DB6">
        <w:rPr>
          <w:rFonts w:ascii="Tahoma" w:hAnsi="Tahoma" w:cs="Tahoma"/>
          <w:b w:val="0"/>
          <w:sz w:val="20"/>
          <w:szCs w:val="20"/>
        </w:rPr>
        <w:t xml:space="preserve"> по </w:t>
      </w:r>
      <w:r w:rsidR="00EC012E">
        <w:rPr>
          <w:rFonts w:ascii="Tahoma" w:hAnsi="Tahoma" w:cs="Tahoma"/>
          <w:b w:val="0"/>
          <w:sz w:val="20"/>
          <w:szCs w:val="20"/>
        </w:rPr>
        <w:t>полу</w:t>
      </w:r>
      <w:r w:rsidR="00E22DB6">
        <w:rPr>
          <w:rFonts w:ascii="Tahoma" w:hAnsi="Tahoma" w:cs="Tahoma"/>
          <w:b w:val="0"/>
          <w:sz w:val="20"/>
          <w:szCs w:val="20"/>
        </w:rPr>
        <w:t>годовой заявке для филиалов Забайкальского края ООО «</w:t>
      </w:r>
      <w:proofErr w:type="spellStart"/>
      <w:r w:rsidR="00E22DB6">
        <w:rPr>
          <w:rFonts w:ascii="Tahoma" w:hAnsi="Tahoma" w:cs="Tahoma"/>
          <w:b w:val="0"/>
          <w:sz w:val="20"/>
          <w:szCs w:val="20"/>
        </w:rPr>
        <w:t>Востокгеология</w:t>
      </w:r>
      <w:proofErr w:type="spellEnd"/>
      <w:r w:rsidR="00E22DB6">
        <w:rPr>
          <w:rFonts w:ascii="Tahoma" w:hAnsi="Tahoma" w:cs="Tahoma"/>
          <w:b w:val="0"/>
          <w:sz w:val="20"/>
          <w:szCs w:val="20"/>
        </w:rPr>
        <w:t>»</w:t>
      </w:r>
    </w:p>
    <w:p w14:paraId="6E98C199" w14:textId="77777777" w:rsidR="00120AB8" w:rsidRPr="00B954AC" w:rsidRDefault="00120AB8" w:rsidP="00B954AC">
      <w:pPr>
        <w:pStyle w:val="af4"/>
        <w:spacing w:after="0"/>
        <w:ind w:firstLine="709"/>
        <w:outlineLvl w:val="0"/>
        <w:rPr>
          <w:rFonts w:ascii="Tahoma" w:hAnsi="Tahoma" w:cs="Tahoma"/>
          <w:b w:val="0"/>
          <w:sz w:val="20"/>
          <w:szCs w:val="20"/>
        </w:rPr>
      </w:pPr>
    </w:p>
    <w:p w14:paraId="7547EE29" w14:textId="77777777" w:rsidR="00120AB8" w:rsidRDefault="00120AB8" w:rsidP="00D72EC6">
      <w:pPr>
        <w:pStyle w:val="af4"/>
        <w:spacing w:after="0"/>
        <w:ind w:firstLine="709"/>
        <w:jc w:val="both"/>
        <w:outlineLvl w:val="0"/>
        <w:rPr>
          <w:rFonts w:ascii="Tahoma" w:hAnsi="Tahoma" w:cs="Tahoma"/>
          <w:b w:val="0"/>
          <w:sz w:val="20"/>
          <w:szCs w:val="20"/>
        </w:rPr>
      </w:pPr>
      <w:r w:rsidRPr="00B954AC">
        <w:rPr>
          <w:rFonts w:ascii="Tahoma" w:hAnsi="Tahoma" w:cs="Tahoma"/>
          <w:sz w:val="20"/>
          <w:szCs w:val="20"/>
        </w:rPr>
        <w:t>Цель:</w:t>
      </w:r>
      <w:r w:rsidR="00D72EC6">
        <w:rPr>
          <w:rFonts w:ascii="Tahoma" w:hAnsi="Tahoma" w:cs="Tahoma"/>
          <w:b w:val="0"/>
          <w:sz w:val="20"/>
          <w:szCs w:val="20"/>
        </w:rPr>
        <w:t xml:space="preserve"> </w:t>
      </w:r>
      <w:r w:rsidR="00383DB8">
        <w:rPr>
          <w:rFonts w:ascii="Tahoma" w:hAnsi="Tahoma" w:cs="Tahoma"/>
          <w:b w:val="0"/>
          <w:sz w:val="20"/>
          <w:szCs w:val="20"/>
        </w:rPr>
        <w:t>Своевременное обеспечение</w:t>
      </w:r>
      <w:r w:rsidR="00E22DB6">
        <w:rPr>
          <w:rFonts w:ascii="Tahoma" w:hAnsi="Tahoma" w:cs="Tahoma"/>
          <w:b w:val="0"/>
          <w:sz w:val="20"/>
          <w:szCs w:val="20"/>
        </w:rPr>
        <w:t xml:space="preserve"> автомобильной и специальной техник</w:t>
      </w:r>
      <w:r w:rsidR="00383DB8">
        <w:rPr>
          <w:rFonts w:ascii="Tahoma" w:hAnsi="Tahoma" w:cs="Tahoma"/>
          <w:b w:val="0"/>
          <w:sz w:val="20"/>
          <w:szCs w:val="20"/>
        </w:rPr>
        <w:t>ой, бензинового инструмента топливом</w:t>
      </w:r>
      <w:r w:rsidR="00D714C7">
        <w:rPr>
          <w:rFonts w:ascii="Tahoma" w:hAnsi="Tahoma" w:cs="Tahoma"/>
          <w:b w:val="0"/>
          <w:sz w:val="20"/>
          <w:szCs w:val="20"/>
        </w:rPr>
        <w:t xml:space="preserve">, установление </w:t>
      </w:r>
      <w:r w:rsidR="00383DB8">
        <w:rPr>
          <w:rFonts w:ascii="Tahoma" w:hAnsi="Tahoma" w:cs="Tahoma"/>
          <w:b w:val="0"/>
          <w:sz w:val="20"/>
          <w:szCs w:val="20"/>
        </w:rPr>
        <w:t>контроля за расходом топлива посредством личного кабинета и разделения заправок по смарт-картам</w:t>
      </w:r>
      <w:r w:rsidR="00D714C7">
        <w:rPr>
          <w:rFonts w:ascii="Tahoma" w:hAnsi="Tahoma" w:cs="Tahoma"/>
          <w:b w:val="0"/>
          <w:sz w:val="20"/>
          <w:szCs w:val="20"/>
        </w:rPr>
        <w:t>.</w:t>
      </w:r>
    </w:p>
    <w:p w14:paraId="6388842B" w14:textId="77777777" w:rsidR="00120AB8" w:rsidRDefault="00120AB8" w:rsidP="00120AB8">
      <w:pPr>
        <w:pStyle w:val="af4"/>
        <w:spacing w:after="0"/>
        <w:ind w:left="360"/>
        <w:outlineLvl w:val="0"/>
        <w:rPr>
          <w:rFonts w:ascii="Tahoma" w:hAnsi="Tahoma" w:cs="Tahoma"/>
          <w:sz w:val="20"/>
          <w:szCs w:val="20"/>
        </w:rPr>
      </w:pPr>
    </w:p>
    <w:p w14:paraId="07434768" w14:textId="77777777" w:rsidR="00120AB8" w:rsidRPr="000513A5" w:rsidRDefault="00D72EC6" w:rsidP="00120AB8">
      <w:pPr>
        <w:pStyle w:val="af4"/>
        <w:numPr>
          <w:ilvl w:val="0"/>
          <w:numId w:val="3"/>
        </w:numPr>
        <w:spacing w:after="0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</w:t>
      </w:r>
      <w:r w:rsidR="00120AB8">
        <w:rPr>
          <w:rFonts w:ascii="Tahoma" w:hAnsi="Tahoma" w:cs="Tahoma"/>
          <w:sz w:val="20"/>
          <w:szCs w:val="20"/>
        </w:rPr>
        <w:t xml:space="preserve">ехнические параметры </w:t>
      </w:r>
      <w:r>
        <w:rPr>
          <w:rFonts w:ascii="Tahoma" w:hAnsi="Tahoma" w:cs="Tahoma"/>
          <w:sz w:val="20"/>
          <w:szCs w:val="20"/>
        </w:rPr>
        <w:t>поставляемой продукции</w:t>
      </w:r>
      <w:r w:rsidR="00120AB8">
        <w:rPr>
          <w:rFonts w:ascii="Tahoma" w:hAnsi="Tahoma" w:cs="Tahoma"/>
          <w:sz w:val="20"/>
          <w:szCs w:val="20"/>
        </w:rPr>
        <w:t>.</w:t>
      </w:r>
    </w:p>
    <w:p w14:paraId="3B1715D5" w14:textId="77777777" w:rsidR="00B954AC" w:rsidRDefault="00D714C7" w:rsidP="00B954AC">
      <w:pPr>
        <w:widowControl w:val="0"/>
        <w:tabs>
          <w:tab w:val="left" w:pos="-27989"/>
          <w:tab w:val="left" w:pos="-524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</w:pPr>
      <w:r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С учётом эксплуатируемой техники в ООО «</w:t>
      </w:r>
      <w:proofErr w:type="spellStart"/>
      <w:r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Востокгеологии</w:t>
      </w:r>
      <w:proofErr w:type="spellEnd"/>
      <w:r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 xml:space="preserve">», требуется объём </w:t>
      </w:r>
      <w:r w:rsidR="0046368E"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топлив</w:t>
      </w:r>
      <w:r w:rsidR="00810486"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 xml:space="preserve"> в составе:</w:t>
      </w:r>
    </w:p>
    <w:tbl>
      <w:tblPr>
        <w:tblStyle w:val="af6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570"/>
        <w:gridCol w:w="3241"/>
        <w:gridCol w:w="3261"/>
      </w:tblGrid>
      <w:tr w:rsidR="004C06A4" w14:paraId="6F200656" w14:textId="77777777" w:rsidTr="004C06A4">
        <w:tc>
          <w:tcPr>
            <w:tcW w:w="421" w:type="dxa"/>
            <w:vAlign w:val="center"/>
          </w:tcPr>
          <w:p w14:paraId="7FAD56EE" w14:textId="77777777" w:rsidR="004C06A4" w:rsidRDefault="004C06A4" w:rsidP="00770760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70" w:type="dxa"/>
            <w:vAlign w:val="center"/>
          </w:tcPr>
          <w:p w14:paraId="37ECDE66" w14:textId="77777777" w:rsidR="004C06A4" w:rsidRDefault="004C06A4" w:rsidP="00EF2A0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Наименование топлива</w:t>
            </w:r>
          </w:p>
        </w:tc>
        <w:tc>
          <w:tcPr>
            <w:tcW w:w="3241" w:type="dxa"/>
            <w:vAlign w:val="center"/>
          </w:tcPr>
          <w:p w14:paraId="151CC54D" w14:textId="77777777" w:rsidR="004C06A4" w:rsidRDefault="004C06A4" w:rsidP="00EF2A0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Преимущественный район/маршрут заправок</w:t>
            </w:r>
          </w:p>
        </w:tc>
        <w:tc>
          <w:tcPr>
            <w:tcW w:w="3261" w:type="dxa"/>
            <w:vAlign w:val="center"/>
          </w:tcPr>
          <w:p w14:paraId="0BC9D113" w14:textId="77777777" w:rsidR="004C06A4" w:rsidRDefault="004C06A4" w:rsidP="004C06A4">
            <w:pPr>
              <w:widowControl w:val="0"/>
              <w:tabs>
                <w:tab w:val="left" w:pos="-27989"/>
                <w:tab w:val="left" w:pos="-524"/>
              </w:tabs>
              <w:suppressAutoHyphens/>
              <w:ind w:right="-249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Количество карт</w:t>
            </w:r>
          </w:p>
        </w:tc>
      </w:tr>
      <w:tr w:rsidR="004C06A4" w14:paraId="41E0A260" w14:textId="77777777" w:rsidTr="004C06A4">
        <w:tc>
          <w:tcPr>
            <w:tcW w:w="421" w:type="dxa"/>
            <w:vAlign w:val="center"/>
          </w:tcPr>
          <w:p w14:paraId="3AA012F2" w14:textId="77777777" w:rsidR="004C06A4" w:rsidRDefault="004C06A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0" w:type="dxa"/>
          </w:tcPr>
          <w:p w14:paraId="2A039193" w14:textId="77777777" w:rsidR="004C06A4" w:rsidRPr="00D714C7" w:rsidRDefault="004C06A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3241" w:type="dxa"/>
            <w:vMerge w:val="restart"/>
            <w:vAlign w:val="center"/>
          </w:tcPr>
          <w:p w14:paraId="65F48F10" w14:textId="77777777" w:rsidR="004C06A4" w:rsidRPr="00EF2A0C" w:rsidRDefault="004C06A4" w:rsidP="00EF2A0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 w:rsidRPr="00EF2A0C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 xml:space="preserve">Чита, Борзя, Александровский завод, Шелопугино, Газимурский завод, с. </w:t>
            </w:r>
            <w:proofErr w:type="spellStart"/>
            <w:r w:rsidRPr="00EF2A0C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Усть</w:t>
            </w:r>
            <w:proofErr w:type="spellEnd"/>
            <w:r w:rsidRPr="00EF2A0C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-Озёрная</w:t>
            </w:r>
          </w:p>
          <w:p w14:paraId="722150C5" w14:textId="77777777" w:rsidR="004C06A4" w:rsidRPr="002A2B84" w:rsidRDefault="004C06A4" w:rsidP="00EF2A0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 w:rsidRPr="00EF2A0C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(Удаленность АЗС от каждого населенного пункта не более 130 км по пути следования во всех направлениях)</w:t>
            </w:r>
          </w:p>
        </w:tc>
        <w:tc>
          <w:tcPr>
            <w:tcW w:w="3261" w:type="dxa"/>
            <w:vMerge w:val="restart"/>
            <w:vAlign w:val="center"/>
          </w:tcPr>
          <w:p w14:paraId="03248E5B" w14:textId="77777777" w:rsidR="004C06A4" w:rsidRPr="007601A2" w:rsidRDefault="004C06A4" w:rsidP="00EF2A0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 w:rsidRPr="00EF2A0C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Определяется на момент заключение договора</w:t>
            </w:r>
          </w:p>
        </w:tc>
      </w:tr>
      <w:tr w:rsidR="004C06A4" w14:paraId="762A5F64" w14:textId="77777777" w:rsidTr="004C06A4">
        <w:tc>
          <w:tcPr>
            <w:tcW w:w="421" w:type="dxa"/>
            <w:vAlign w:val="center"/>
          </w:tcPr>
          <w:p w14:paraId="61C22360" w14:textId="77777777" w:rsidR="004C06A4" w:rsidRDefault="004C06A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0" w:type="dxa"/>
          </w:tcPr>
          <w:p w14:paraId="6FD4064B" w14:textId="77777777" w:rsidR="004C06A4" w:rsidRPr="00D714C7" w:rsidRDefault="004C06A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АИ-95</w:t>
            </w:r>
          </w:p>
        </w:tc>
        <w:tc>
          <w:tcPr>
            <w:tcW w:w="3241" w:type="dxa"/>
            <w:vMerge/>
          </w:tcPr>
          <w:p w14:paraId="34026515" w14:textId="77777777" w:rsidR="004C06A4" w:rsidRPr="007601A2" w:rsidRDefault="004C06A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</w:tcPr>
          <w:p w14:paraId="5AEC9797" w14:textId="77777777" w:rsidR="004C06A4" w:rsidRPr="002A2B84" w:rsidRDefault="004C06A4" w:rsidP="00AE5A18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</w:p>
        </w:tc>
      </w:tr>
      <w:tr w:rsidR="004C06A4" w14:paraId="1B08FB04" w14:textId="77777777" w:rsidTr="004C06A4">
        <w:tc>
          <w:tcPr>
            <w:tcW w:w="421" w:type="dxa"/>
            <w:vAlign w:val="center"/>
          </w:tcPr>
          <w:p w14:paraId="529A6AA0" w14:textId="77777777" w:rsidR="004C06A4" w:rsidRDefault="004C06A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70" w:type="dxa"/>
          </w:tcPr>
          <w:p w14:paraId="08F95A2A" w14:textId="77777777" w:rsidR="004C06A4" w:rsidRPr="00770760" w:rsidRDefault="004C06A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3241" w:type="dxa"/>
            <w:vMerge/>
          </w:tcPr>
          <w:p w14:paraId="6104AF29" w14:textId="77777777" w:rsidR="004C06A4" w:rsidRPr="007601A2" w:rsidRDefault="004C06A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vMerge/>
          </w:tcPr>
          <w:p w14:paraId="0BC090B0" w14:textId="77777777" w:rsidR="004C06A4" w:rsidRPr="002A2B84" w:rsidRDefault="004C06A4" w:rsidP="00AE5A18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</w:p>
        </w:tc>
      </w:tr>
    </w:tbl>
    <w:p w14:paraId="42929182" w14:textId="77777777" w:rsidR="00B954AC" w:rsidRPr="00B954AC" w:rsidRDefault="00B954AC" w:rsidP="00B954AC">
      <w:pPr>
        <w:widowControl w:val="0"/>
        <w:tabs>
          <w:tab w:val="left" w:pos="-27989"/>
          <w:tab w:val="left" w:pos="-524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ru-RU"/>
        </w:rPr>
      </w:pPr>
    </w:p>
    <w:p w14:paraId="0BE505E4" w14:textId="77777777" w:rsidR="00B954AC" w:rsidRPr="000513A5" w:rsidRDefault="00B954AC" w:rsidP="00D72EC6">
      <w:pPr>
        <w:pStyle w:val="af4"/>
        <w:numPr>
          <w:ilvl w:val="0"/>
          <w:numId w:val="3"/>
        </w:numPr>
        <w:spacing w:after="0"/>
        <w:ind w:left="357" w:hanging="357"/>
        <w:outlineLvl w:val="0"/>
        <w:rPr>
          <w:rFonts w:ascii="Tahoma" w:hAnsi="Tahoma" w:cs="Tahoma"/>
          <w:sz w:val="20"/>
          <w:szCs w:val="20"/>
        </w:rPr>
      </w:pPr>
      <w:bookmarkStart w:id="12" w:name="_Toc7529557"/>
      <w:bookmarkStart w:id="13" w:name="_Toc7529786"/>
      <w:bookmarkStart w:id="14" w:name="_Toc8053112"/>
      <w:bookmarkStart w:id="15" w:name="_Toc8053662"/>
      <w:r w:rsidRPr="000513A5">
        <w:rPr>
          <w:rFonts w:ascii="Tahoma" w:hAnsi="Tahoma" w:cs="Tahoma"/>
          <w:sz w:val="20"/>
          <w:szCs w:val="20"/>
        </w:rPr>
        <w:t xml:space="preserve">Сроки </w:t>
      </w:r>
      <w:bookmarkEnd w:id="12"/>
      <w:bookmarkEnd w:id="13"/>
      <w:bookmarkEnd w:id="14"/>
      <w:bookmarkEnd w:id="15"/>
      <w:r w:rsidR="00810486">
        <w:rPr>
          <w:rFonts w:ascii="Tahoma" w:hAnsi="Tahoma" w:cs="Tahoma"/>
          <w:sz w:val="20"/>
          <w:szCs w:val="20"/>
        </w:rPr>
        <w:t>поставки продукции</w:t>
      </w:r>
    </w:p>
    <w:p w14:paraId="6C1FB140" w14:textId="77777777" w:rsidR="00B954AC" w:rsidRPr="000513A5" w:rsidRDefault="00810486" w:rsidP="00B90A49">
      <w:pPr>
        <w:widowControl w:val="0"/>
        <w:tabs>
          <w:tab w:val="left" w:pos="-27989"/>
          <w:tab w:val="left" w:pos="-524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Срок </w:t>
      </w:r>
      <w:r w:rsidRPr="00B90A49"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поставки</w:t>
      </w:r>
      <w:r>
        <w:rPr>
          <w:rFonts w:ascii="Tahoma" w:hAnsi="Tahoma"/>
          <w:sz w:val="20"/>
          <w:szCs w:val="20"/>
        </w:rPr>
        <w:t xml:space="preserve"> </w:t>
      </w:r>
      <w:r w:rsidR="0070708E">
        <w:rPr>
          <w:rFonts w:ascii="Tahoma" w:hAnsi="Tahoma"/>
          <w:sz w:val="20"/>
          <w:szCs w:val="20"/>
        </w:rPr>
        <w:t>всего объёма продукции</w:t>
      </w:r>
      <w:r>
        <w:rPr>
          <w:rFonts w:ascii="Tahoma" w:hAnsi="Tahoma"/>
          <w:sz w:val="20"/>
          <w:szCs w:val="20"/>
        </w:rPr>
        <w:t xml:space="preserve"> – до </w:t>
      </w:r>
      <w:r w:rsidR="002A2B84">
        <w:rPr>
          <w:rFonts w:ascii="Tahoma" w:hAnsi="Tahoma"/>
          <w:sz w:val="20"/>
          <w:szCs w:val="20"/>
        </w:rPr>
        <w:t>31</w:t>
      </w:r>
      <w:r>
        <w:rPr>
          <w:rFonts w:ascii="Tahoma" w:hAnsi="Tahoma"/>
          <w:sz w:val="20"/>
          <w:szCs w:val="20"/>
        </w:rPr>
        <w:t>.</w:t>
      </w:r>
      <w:r w:rsidR="002A2B84">
        <w:rPr>
          <w:rFonts w:ascii="Tahoma" w:hAnsi="Tahoma"/>
          <w:sz w:val="20"/>
          <w:szCs w:val="20"/>
        </w:rPr>
        <w:t>12</w:t>
      </w:r>
      <w:r>
        <w:rPr>
          <w:rFonts w:ascii="Tahoma" w:hAnsi="Tahoma"/>
          <w:sz w:val="20"/>
          <w:szCs w:val="20"/>
        </w:rPr>
        <w:t>.202</w:t>
      </w:r>
      <w:r w:rsidR="0064732E">
        <w:rPr>
          <w:rFonts w:ascii="Tahoma" w:hAnsi="Tahoma"/>
          <w:sz w:val="20"/>
          <w:szCs w:val="20"/>
        </w:rPr>
        <w:t>5</w:t>
      </w:r>
    </w:p>
    <w:p w14:paraId="16DFD1A6" w14:textId="77777777" w:rsidR="00B606A5" w:rsidRPr="00B954AC" w:rsidRDefault="00B606A5" w:rsidP="00B606A5">
      <w:pPr>
        <w:widowControl w:val="0"/>
        <w:suppressAutoHyphens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</w:pPr>
    </w:p>
    <w:p w14:paraId="237A8846" w14:textId="77777777" w:rsidR="00B954AC" w:rsidRPr="00B954AC" w:rsidRDefault="00B954AC" w:rsidP="00B954AC">
      <w:pPr>
        <w:pStyle w:val="ad"/>
        <w:numPr>
          <w:ilvl w:val="0"/>
          <w:numId w:val="3"/>
        </w:numPr>
        <w:tabs>
          <w:tab w:val="left" w:pos="-12"/>
        </w:tabs>
        <w:rPr>
          <w:rFonts w:ascii="Tahoma" w:eastAsia="Times New Roman" w:hAnsi="Tahoma"/>
          <w:b/>
          <w:sz w:val="20"/>
          <w:szCs w:val="20"/>
        </w:rPr>
      </w:pPr>
      <w:r w:rsidRPr="00B954AC">
        <w:rPr>
          <w:rFonts w:ascii="Tahoma" w:eastAsia="Times New Roman" w:hAnsi="Tahoma"/>
          <w:b/>
          <w:sz w:val="20"/>
          <w:szCs w:val="20"/>
        </w:rPr>
        <w:t xml:space="preserve">Общие требования к </w:t>
      </w:r>
      <w:r w:rsidR="00810486">
        <w:rPr>
          <w:rFonts w:ascii="Tahoma" w:eastAsia="Times New Roman" w:hAnsi="Tahoma"/>
          <w:b/>
          <w:sz w:val="20"/>
          <w:szCs w:val="20"/>
        </w:rPr>
        <w:t>поставляем</w:t>
      </w:r>
      <w:r w:rsidR="00EC012E">
        <w:rPr>
          <w:rFonts w:ascii="Tahoma" w:eastAsia="Times New Roman" w:hAnsi="Tahoma"/>
          <w:b/>
          <w:sz w:val="20"/>
          <w:szCs w:val="20"/>
        </w:rPr>
        <w:t>ому</w:t>
      </w:r>
      <w:r w:rsidR="00CF617A">
        <w:rPr>
          <w:rFonts w:ascii="Tahoma" w:eastAsia="Times New Roman" w:hAnsi="Tahoma"/>
          <w:b/>
          <w:sz w:val="20"/>
          <w:szCs w:val="20"/>
        </w:rPr>
        <w:t xml:space="preserve"> </w:t>
      </w:r>
      <w:r w:rsidR="00EC012E">
        <w:rPr>
          <w:rFonts w:ascii="Tahoma" w:eastAsia="Times New Roman" w:hAnsi="Tahoma"/>
          <w:b/>
          <w:sz w:val="20"/>
          <w:szCs w:val="20"/>
        </w:rPr>
        <w:t>топливу</w:t>
      </w:r>
    </w:p>
    <w:p w14:paraId="2ECABD66" w14:textId="77777777" w:rsidR="00754774" w:rsidRPr="00754774" w:rsidRDefault="00EC012E" w:rsidP="00754774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18"/>
          <w:szCs w:val="20"/>
          <w:lang w:eastAsia="ru-RU"/>
        </w:rPr>
      </w:pPr>
      <w:r>
        <w:rPr>
          <w:rFonts w:ascii="Tahoma" w:eastAsia="Times New Roman" w:hAnsi="Tahoma" w:cs="Tahoma"/>
          <w:sz w:val="20"/>
          <w:lang w:eastAsia="ru-RU"/>
        </w:rPr>
        <w:t>Топливо</w:t>
      </w:r>
      <w:r w:rsidR="00CF617A">
        <w:rPr>
          <w:rFonts w:ascii="Tahoma" w:eastAsia="Times New Roman" w:hAnsi="Tahoma" w:cs="Tahoma"/>
          <w:sz w:val="20"/>
          <w:lang w:eastAsia="ru-RU"/>
        </w:rPr>
        <w:t xml:space="preserve"> должн</w:t>
      </w:r>
      <w:r>
        <w:rPr>
          <w:rFonts w:ascii="Tahoma" w:eastAsia="Times New Roman" w:hAnsi="Tahoma" w:cs="Tahoma"/>
          <w:sz w:val="20"/>
          <w:lang w:eastAsia="ru-RU"/>
        </w:rPr>
        <w:t>о</w:t>
      </w:r>
      <w:r w:rsidR="00CF617A">
        <w:rPr>
          <w:rFonts w:ascii="Tahoma" w:eastAsia="Times New Roman" w:hAnsi="Tahoma" w:cs="Tahoma"/>
          <w:sz w:val="20"/>
          <w:lang w:eastAsia="ru-RU"/>
        </w:rPr>
        <w:t xml:space="preserve"> поставляться по </w:t>
      </w:r>
      <w:r>
        <w:rPr>
          <w:rFonts w:ascii="Tahoma" w:eastAsia="Times New Roman" w:hAnsi="Tahoma" w:cs="Tahoma"/>
          <w:sz w:val="20"/>
          <w:lang w:eastAsia="ru-RU"/>
        </w:rPr>
        <w:t>системе смарт-карт с ежемесячным отчётом по расходованию лимитов, перед поставкой качество топлива быть заверено паспортом лабораторных испытаний и соответствовать экологическому классу по содержании серы К5 (ГОСТ 32513-2013</w:t>
      </w:r>
      <w:r w:rsidR="00EF74CC">
        <w:rPr>
          <w:rFonts w:ascii="Tahoma" w:eastAsia="Times New Roman" w:hAnsi="Tahoma" w:cs="Tahoma"/>
          <w:sz w:val="20"/>
          <w:lang w:eastAsia="ru-RU"/>
        </w:rPr>
        <w:t>, Р55475-2013</w:t>
      </w:r>
      <w:r>
        <w:rPr>
          <w:rFonts w:ascii="Tahoma" w:eastAsia="Times New Roman" w:hAnsi="Tahoma" w:cs="Tahoma"/>
          <w:sz w:val="20"/>
          <w:lang w:eastAsia="ru-RU"/>
        </w:rPr>
        <w:t>)</w:t>
      </w:r>
      <w:r w:rsidR="004E5AFB">
        <w:rPr>
          <w:rFonts w:ascii="Tahoma" w:eastAsia="Times New Roman" w:hAnsi="Tahoma" w:cs="Tahoma"/>
          <w:sz w:val="20"/>
          <w:lang w:eastAsia="ru-RU"/>
        </w:rPr>
        <w:t>, а</w:t>
      </w:r>
      <w:r>
        <w:rPr>
          <w:rFonts w:ascii="Tahoma" w:eastAsia="Times New Roman" w:hAnsi="Tahoma" w:cs="Tahoma"/>
          <w:sz w:val="20"/>
          <w:lang w:eastAsia="ru-RU"/>
        </w:rPr>
        <w:t xml:space="preserve"> соответствовать </w:t>
      </w:r>
      <w:r w:rsidR="004E5AFB">
        <w:rPr>
          <w:rFonts w:ascii="Tahoma" w:eastAsia="Times New Roman" w:hAnsi="Tahoma" w:cs="Tahoma"/>
          <w:sz w:val="20"/>
          <w:lang w:eastAsia="ru-RU"/>
        </w:rPr>
        <w:t>сезону (для дизельного топлива)</w:t>
      </w:r>
      <w:r w:rsidR="00CF617A">
        <w:rPr>
          <w:rFonts w:ascii="Tahoma" w:eastAsia="Times New Roman" w:hAnsi="Tahoma" w:cs="Tahoma"/>
          <w:sz w:val="20"/>
          <w:lang w:eastAsia="ru-RU"/>
        </w:rPr>
        <w:t>.</w:t>
      </w:r>
    </w:p>
    <w:p w14:paraId="32D0AEF9" w14:textId="77777777" w:rsidR="00754774" w:rsidRPr="00B954AC" w:rsidRDefault="00754774" w:rsidP="00B606A5">
      <w:pPr>
        <w:widowControl w:val="0"/>
        <w:tabs>
          <w:tab w:val="left" w:pos="709"/>
        </w:tabs>
        <w:suppressAutoHyphens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</w:pPr>
    </w:p>
    <w:p w14:paraId="0AD553C9" w14:textId="77777777" w:rsidR="00B606A5" w:rsidRPr="00B90A49" w:rsidRDefault="00CF617A" w:rsidP="00B90A49">
      <w:pPr>
        <w:pStyle w:val="ad"/>
        <w:numPr>
          <w:ilvl w:val="0"/>
          <w:numId w:val="3"/>
        </w:numPr>
        <w:tabs>
          <w:tab w:val="left" w:pos="-12"/>
        </w:tabs>
        <w:rPr>
          <w:rFonts w:ascii="Tahoma" w:eastAsia="Times New Roman" w:hAnsi="Tahoma"/>
          <w:b/>
          <w:sz w:val="20"/>
          <w:szCs w:val="20"/>
        </w:rPr>
      </w:pPr>
      <w:r>
        <w:rPr>
          <w:rFonts w:ascii="Tahoma" w:eastAsia="Times New Roman" w:hAnsi="Tahoma"/>
          <w:b/>
          <w:sz w:val="20"/>
          <w:szCs w:val="20"/>
        </w:rPr>
        <w:t>Стоимость продукции</w:t>
      </w:r>
      <w:r w:rsidR="00B606A5" w:rsidRPr="00B954AC">
        <w:rPr>
          <w:rFonts w:ascii="Tahoma" w:eastAsia="Times New Roman" w:hAnsi="Tahoma"/>
          <w:b/>
          <w:sz w:val="20"/>
          <w:szCs w:val="20"/>
        </w:rPr>
        <w:t>:</w:t>
      </w:r>
    </w:p>
    <w:p w14:paraId="34FC0AE1" w14:textId="55AC1FD3" w:rsidR="00B606A5" w:rsidRPr="00B90A49" w:rsidRDefault="00B606A5" w:rsidP="00B90A49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0"/>
          <w:lang w:eastAsia="ru-RU"/>
        </w:rPr>
      </w:pPr>
      <w:r w:rsidRPr="00B90A49">
        <w:rPr>
          <w:rFonts w:ascii="Tahoma" w:eastAsia="Times New Roman" w:hAnsi="Tahoma" w:cs="Tahoma"/>
          <w:sz w:val="20"/>
          <w:lang w:eastAsia="ru-RU"/>
        </w:rPr>
        <w:t xml:space="preserve">Стоимость </w:t>
      </w:r>
      <w:r w:rsidR="00BC0C9F">
        <w:rPr>
          <w:rFonts w:ascii="Tahoma" w:eastAsia="Times New Roman" w:hAnsi="Tahoma" w:cs="Tahoma"/>
          <w:sz w:val="20"/>
          <w:lang w:eastAsia="ru-RU"/>
        </w:rPr>
        <w:t>поставки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 устанавливается в рублях РФ</w:t>
      </w:r>
      <w:r w:rsidR="0064732E">
        <w:rPr>
          <w:rFonts w:ascii="Tahoma" w:eastAsia="Times New Roman" w:hAnsi="Tahoma" w:cs="Tahoma"/>
          <w:sz w:val="20"/>
          <w:lang w:eastAsia="ru-RU"/>
        </w:rPr>
        <w:t xml:space="preserve"> на момент подачи предложения, в договор предельной стоимостью фиксируется общая цена объёма топлива, указанного в настоящем техническом задании</w:t>
      </w:r>
      <w:r w:rsidRPr="00B90A49">
        <w:rPr>
          <w:rFonts w:ascii="Tahoma" w:eastAsia="Times New Roman" w:hAnsi="Tahoma" w:cs="Tahoma"/>
          <w:sz w:val="20"/>
          <w:lang w:eastAsia="ru-RU"/>
        </w:rPr>
        <w:t>.</w:t>
      </w:r>
      <w:r w:rsidR="00B90A49">
        <w:rPr>
          <w:rFonts w:ascii="Tahoma" w:eastAsia="Times New Roman" w:hAnsi="Tahoma" w:cs="Tahoma"/>
          <w:sz w:val="20"/>
          <w:lang w:eastAsia="ru-RU"/>
        </w:rPr>
        <w:t xml:space="preserve"> 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В стоимость </w:t>
      </w:r>
      <w:r w:rsidR="00BC0C9F">
        <w:rPr>
          <w:rFonts w:ascii="Tahoma" w:eastAsia="Times New Roman" w:hAnsi="Tahoma" w:cs="Tahoma"/>
          <w:sz w:val="20"/>
          <w:lang w:eastAsia="ru-RU"/>
        </w:rPr>
        <w:t>поставки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 должны быть включены все возможные затраты Претендента: </w:t>
      </w:r>
      <w:r w:rsidR="00AE5A18">
        <w:rPr>
          <w:rFonts w:ascii="Tahoma" w:eastAsia="Times New Roman" w:hAnsi="Tahoma" w:cs="Tahoma"/>
          <w:sz w:val="20"/>
          <w:lang w:eastAsia="ru-RU"/>
        </w:rPr>
        <w:t>топливо с учётом доставки до АЗС, выпуск смарт-карт, затраты на содержание личного кабинета организации</w:t>
      </w:r>
      <w:r w:rsidR="00B90A49" w:rsidRPr="00B90A49">
        <w:rPr>
          <w:rFonts w:ascii="Tahoma" w:eastAsia="Times New Roman" w:hAnsi="Tahoma" w:cs="Tahoma"/>
          <w:sz w:val="20"/>
          <w:lang w:eastAsia="ru-RU"/>
        </w:rPr>
        <w:t>.</w:t>
      </w:r>
    </w:p>
    <w:p w14:paraId="443A30CE" w14:textId="77777777" w:rsidR="00B606A5" w:rsidRDefault="00B606A5" w:rsidP="00B90A49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0"/>
          <w:lang w:eastAsia="ru-RU"/>
        </w:rPr>
      </w:pPr>
      <w:r w:rsidRPr="00B90A49">
        <w:rPr>
          <w:rFonts w:ascii="Tahoma" w:eastAsia="Times New Roman" w:hAnsi="Tahoma" w:cs="Tahoma"/>
          <w:sz w:val="20"/>
          <w:lang w:eastAsia="ru-RU"/>
        </w:rPr>
        <w:t xml:space="preserve">Затраты, которые не включены в стоимость </w:t>
      </w:r>
      <w:r w:rsidR="00B90A49" w:rsidRPr="00B90A49">
        <w:rPr>
          <w:rFonts w:ascii="Tahoma" w:eastAsia="Times New Roman" w:hAnsi="Tahoma" w:cs="Tahoma"/>
          <w:sz w:val="20"/>
          <w:lang w:eastAsia="ru-RU"/>
        </w:rPr>
        <w:t>продукции</w:t>
      </w:r>
      <w:r w:rsidRPr="00B90A49">
        <w:rPr>
          <w:rFonts w:ascii="Tahoma" w:eastAsia="Times New Roman" w:hAnsi="Tahoma" w:cs="Tahoma"/>
          <w:sz w:val="20"/>
          <w:lang w:eastAsia="ru-RU"/>
        </w:rPr>
        <w:t>, не будут оплачиваться Заказчиком и будут покрываться за счет общей цены предложения Претендента.</w:t>
      </w:r>
    </w:p>
    <w:p w14:paraId="076F2B3A" w14:textId="77777777" w:rsidR="00BC20A6" w:rsidRPr="00B90A49" w:rsidRDefault="00BC20A6" w:rsidP="00B90A49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0"/>
          <w:lang w:eastAsia="ru-RU"/>
        </w:rPr>
      </w:pPr>
    </w:p>
    <w:p w14:paraId="4EDA021F" w14:textId="77777777" w:rsidR="00BC20A6" w:rsidRPr="00BC20A6" w:rsidRDefault="00BC20A6" w:rsidP="00BC20A6">
      <w:pPr>
        <w:widowControl w:val="0"/>
        <w:tabs>
          <w:tab w:val="left" w:pos="709"/>
        </w:tabs>
        <w:suppressAutoHyphens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color w:val="000000"/>
          <w:kern w:val="2"/>
          <w:sz w:val="20"/>
          <w:szCs w:val="20"/>
          <w:lang w:eastAsia="ru-RU"/>
        </w:rPr>
      </w:pPr>
      <w:r w:rsidRPr="00BC20A6">
        <w:rPr>
          <w:rFonts w:ascii="Tahoma" w:eastAsia="Times New Roman" w:hAnsi="Tahoma" w:cs="Tahoma"/>
          <w:b/>
          <w:color w:val="000000"/>
          <w:kern w:val="2"/>
          <w:sz w:val="20"/>
          <w:szCs w:val="20"/>
          <w:lang w:eastAsia="ru-RU"/>
        </w:rPr>
        <w:t>6.</w:t>
      </w:r>
      <w:r w:rsidRPr="00BC20A6">
        <w:rPr>
          <w:rFonts w:ascii="Tahoma" w:eastAsia="Times New Roman" w:hAnsi="Tahoma" w:cs="Tahoma"/>
          <w:b/>
          <w:color w:val="000000"/>
          <w:kern w:val="2"/>
          <w:sz w:val="20"/>
          <w:szCs w:val="20"/>
          <w:lang w:eastAsia="ru-RU"/>
        </w:rPr>
        <w:tab/>
        <w:t>Рассмотрение поступивших заявок</w:t>
      </w:r>
    </w:p>
    <w:p w14:paraId="1C9045FE" w14:textId="77777777" w:rsidR="00BC20A6" w:rsidRPr="00BC20A6" w:rsidRDefault="00BC20A6" w:rsidP="00BC20A6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  <w:r w:rsidRPr="00BC20A6">
        <w:rPr>
          <w:rFonts w:ascii="Tahoma" w:hAnsi="Tahoma"/>
          <w:sz w:val="20"/>
          <w:szCs w:val="20"/>
        </w:rPr>
        <w:t xml:space="preserve">Заявка участника рассматривается на соответствие требованиям, предъявляемым к предложению участника, в том числе по следующим критериям: </w:t>
      </w:r>
    </w:p>
    <w:p w14:paraId="65D9D5DF" w14:textId="77777777" w:rsidR="00BC20A6" w:rsidRPr="00BC20A6" w:rsidRDefault="00BC20A6" w:rsidP="00BC20A6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  <w:r w:rsidRPr="00BC20A6">
        <w:rPr>
          <w:rFonts w:ascii="Tahoma" w:hAnsi="Tahoma"/>
          <w:sz w:val="20"/>
          <w:szCs w:val="20"/>
        </w:rPr>
        <w:t>- Размер скидки к розничной цене на момент заправки;</w:t>
      </w:r>
    </w:p>
    <w:p w14:paraId="70EEB97B" w14:textId="77777777" w:rsidR="00BC20A6" w:rsidRPr="00BC20A6" w:rsidRDefault="00BC20A6" w:rsidP="00BC20A6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  <w:r w:rsidRPr="00BC20A6">
        <w:rPr>
          <w:rFonts w:ascii="Tahoma" w:hAnsi="Tahoma"/>
          <w:sz w:val="20"/>
          <w:szCs w:val="20"/>
        </w:rPr>
        <w:t>- Условия оплаты;</w:t>
      </w:r>
    </w:p>
    <w:p w14:paraId="114E8BFD" w14:textId="77777777" w:rsidR="00BC20A6" w:rsidRPr="00BC20A6" w:rsidRDefault="00BC20A6" w:rsidP="00BC20A6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  <w:r w:rsidRPr="00BC20A6">
        <w:rPr>
          <w:rFonts w:ascii="Tahoma" w:hAnsi="Tahoma"/>
          <w:sz w:val="20"/>
          <w:szCs w:val="20"/>
        </w:rPr>
        <w:t>- Срок поставки;</w:t>
      </w:r>
    </w:p>
    <w:p w14:paraId="0D5D1665" w14:textId="77777777" w:rsidR="00BC20A6" w:rsidRPr="00BC20A6" w:rsidRDefault="00BC20A6" w:rsidP="00BC20A6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  <w:r w:rsidRPr="00BC20A6">
        <w:rPr>
          <w:rFonts w:ascii="Tahoma" w:hAnsi="Tahoma"/>
          <w:sz w:val="20"/>
          <w:szCs w:val="20"/>
        </w:rPr>
        <w:t>- Соответствие номенклатуры и объема продукции;</w:t>
      </w:r>
    </w:p>
    <w:p w14:paraId="4730DDFC" w14:textId="77777777" w:rsidR="00BC20A6" w:rsidRPr="00BC20A6" w:rsidRDefault="00BC20A6" w:rsidP="00BC20A6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  <w:r w:rsidRPr="00BC20A6">
        <w:rPr>
          <w:rFonts w:ascii="Tahoma" w:hAnsi="Tahoma"/>
          <w:sz w:val="20"/>
          <w:szCs w:val="20"/>
        </w:rPr>
        <w:t>- Расположение АЗС Претендента в соответствии с ТЗ.</w:t>
      </w:r>
    </w:p>
    <w:p w14:paraId="38C0D65A" w14:textId="77777777" w:rsidR="009E7ACC" w:rsidRPr="00CF617A" w:rsidRDefault="009E7ACC" w:rsidP="00CF617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</w:p>
    <w:sectPr w:rsidR="009E7ACC" w:rsidRPr="00CF6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50590"/>
    <w:multiLevelType w:val="multilevel"/>
    <w:tmpl w:val="333036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3BF3C4D"/>
    <w:multiLevelType w:val="multilevel"/>
    <w:tmpl w:val="0E485B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307D3"/>
    <w:multiLevelType w:val="multilevel"/>
    <w:tmpl w:val="CBE24D92"/>
    <w:lvl w:ilvl="0">
      <w:start w:val="1"/>
      <w:numFmt w:val="bullet"/>
      <w:lvlText w:val="•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4E5"/>
    <w:rsid w:val="000045EA"/>
    <w:rsid w:val="00085108"/>
    <w:rsid w:val="00120AB8"/>
    <w:rsid w:val="00124919"/>
    <w:rsid w:val="00133807"/>
    <w:rsid w:val="0013477C"/>
    <w:rsid w:val="00156CA2"/>
    <w:rsid w:val="0018082E"/>
    <w:rsid w:val="001E404D"/>
    <w:rsid w:val="002A2B84"/>
    <w:rsid w:val="002D4F0F"/>
    <w:rsid w:val="002E58DF"/>
    <w:rsid w:val="00304935"/>
    <w:rsid w:val="003200E4"/>
    <w:rsid w:val="0033170C"/>
    <w:rsid w:val="00383DB8"/>
    <w:rsid w:val="004472F0"/>
    <w:rsid w:val="0045635E"/>
    <w:rsid w:val="0046368E"/>
    <w:rsid w:val="004C06A4"/>
    <w:rsid w:val="004E5AFB"/>
    <w:rsid w:val="004F3E29"/>
    <w:rsid w:val="00541C68"/>
    <w:rsid w:val="00586D6F"/>
    <w:rsid w:val="005D02BC"/>
    <w:rsid w:val="00603834"/>
    <w:rsid w:val="0064732E"/>
    <w:rsid w:val="006A5687"/>
    <w:rsid w:val="0070708E"/>
    <w:rsid w:val="00754774"/>
    <w:rsid w:val="007601A2"/>
    <w:rsid w:val="00770760"/>
    <w:rsid w:val="00810486"/>
    <w:rsid w:val="00864648"/>
    <w:rsid w:val="009D46B6"/>
    <w:rsid w:val="009D6735"/>
    <w:rsid w:val="009E7ACC"/>
    <w:rsid w:val="009F1943"/>
    <w:rsid w:val="009F7196"/>
    <w:rsid w:val="00A374E5"/>
    <w:rsid w:val="00A43635"/>
    <w:rsid w:val="00A546BA"/>
    <w:rsid w:val="00A81619"/>
    <w:rsid w:val="00A93D87"/>
    <w:rsid w:val="00AC1338"/>
    <w:rsid w:val="00AE5A18"/>
    <w:rsid w:val="00B606A5"/>
    <w:rsid w:val="00B62783"/>
    <w:rsid w:val="00B90A49"/>
    <w:rsid w:val="00B954AC"/>
    <w:rsid w:val="00BC0C9F"/>
    <w:rsid w:val="00BC20A6"/>
    <w:rsid w:val="00C710A1"/>
    <w:rsid w:val="00CC47B9"/>
    <w:rsid w:val="00CF617A"/>
    <w:rsid w:val="00CF702C"/>
    <w:rsid w:val="00D02BC8"/>
    <w:rsid w:val="00D322C4"/>
    <w:rsid w:val="00D4405E"/>
    <w:rsid w:val="00D714C7"/>
    <w:rsid w:val="00D72EC6"/>
    <w:rsid w:val="00D96B0B"/>
    <w:rsid w:val="00DF331B"/>
    <w:rsid w:val="00E028CE"/>
    <w:rsid w:val="00E05CEB"/>
    <w:rsid w:val="00E22010"/>
    <w:rsid w:val="00E22DB6"/>
    <w:rsid w:val="00E73B59"/>
    <w:rsid w:val="00EC012E"/>
    <w:rsid w:val="00EF2A0C"/>
    <w:rsid w:val="00EF74CC"/>
    <w:rsid w:val="00F5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00A84"/>
  <w15:chartTrackingRefBased/>
  <w15:docId w15:val="{DC8BAD65-7326-4B1C-87F4-5FB61021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06A5"/>
  </w:style>
  <w:style w:type="character" w:customStyle="1" w:styleId="a3">
    <w:name w:val="Символ нумерации"/>
    <w:qFormat/>
    <w:rsid w:val="00B606A5"/>
  </w:style>
  <w:style w:type="character" w:customStyle="1" w:styleId="a4">
    <w:name w:val="Текст выноски Знак"/>
    <w:basedOn w:val="a0"/>
    <w:qFormat/>
    <w:rsid w:val="00B606A5"/>
    <w:rPr>
      <w:rFonts w:ascii="Segoe UI" w:hAnsi="Segoe UI" w:cs="Segoe UI"/>
      <w:sz w:val="18"/>
      <w:szCs w:val="18"/>
    </w:rPr>
  </w:style>
  <w:style w:type="character" w:customStyle="1" w:styleId="WWCharLFO1LVL1">
    <w:name w:val="WW_CharLFO1LVL1"/>
    <w:qFormat/>
    <w:rsid w:val="00B606A5"/>
    <w:rPr>
      <w:rFonts w:ascii="Symbol" w:hAnsi="Symbol"/>
    </w:rPr>
  </w:style>
  <w:style w:type="paragraph" w:customStyle="1" w:styleId="a5">
    <w:name w:val="Содержимое таблицы"/>
    <w:basedOn w:val="a"/>
    <w:qFormat/>
    <w:rsid w:val="00B606A5"/>
    <w:pPr>
      <w:widowControl w:val="0"/>
      <w:suppressLineNumbers/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a6">
    <w:name w:val="Заголовок таблицы"/>
    <w:basedOn w:val="a5"/>
    <w:qFormat/>
    <w:rsid w:val="00B606A5"/>
    <w:pPr>
      <w:jc w:val="center"/>
    </w:pPr>
    <w:rPr>
      <w:b/>
      <w:bCs/>
    </w:rPr>
  </w:style>
  <w:style w:type="paragraph" w:styleId="a7">
    <w:name w:val="Balloon Text"/>
    <w:basedOn w:val="a"/>
    <w:link w:val="10"/>
    <w:qFormat/>
    <w:rsid w:val="00B606A5"/>
    <w:pPr>
      <w:widowControl w:val="0"/>
      <w:suppressAutoHyphens/>
      <w:spacing w:after="0" w:line="240" w:lineRule="auto"/>
      <w:textAlignment w:val="baseline"/>
    </w:pPr>
    <w:rPr>
      <w:rFonts w:ascii="Segoe UI" w:eastAsia="Segoe UI" w:hAnsi="Segoe UI" w:cs="Segoe UI"/>
      <w:color w:val="000000"/>
      <w:kern w:val="2"/>
      <w:sz w:val="18"/>
      <w:szCs w:val="18"/>
      <w:lang w:eastAsia="ru-RU"/>
    </w:rPr>
  </w:style>
  <w:style w:type="character" w:customStyle="1" w:styleId="10">
    <w:name w:val="Текст выноски Знак1"/>
    <w:basedOn w:val="a0"/>
    <w:link w:val="a7"/>
    <w:rsid w:val="00B606A5"/>
    <w:rPr>
      <w:rFonts w:ascii="Segoe UI" w:eastAsia="Segoe UI" w:hAnsi="Segoe UI" w:cs="Segoe UI"/>
      <w:color w:val="000000"/>
      <w:kern w:val="2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B606A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606A5"/>
    <w:pPr>
      <w:widowControl w:val="0"/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606A5"/>
    <w:rPr>
      <w:rFonts w:ascii="Calibri" w:eastAsia="Segoe UI" w:hAnsi="Calibri" w:cs="Tahoma"/>
      <w:color w:val="000000"/>
      <w:kern w:val="2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606A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606A5"/>
    <w:rPr>
      <w:rFonts w:ascii="Calibri" w:eastAsia="Segoe UI" w:hAnsi="Calibri" w:cs="Tahoma"/>
      <w:b/>
      <w:bCs/>
      <w:color w:val="000000"/>
      <w:kern w:val="2"/>
      <w:sz w:val="20"/>
      <w:szCs w:val="20"/>
      <w:lang w:eastAsia="ru-RU"/>
    </w:rPr>
  </w:style>
  <w:style w:type="paragraph" w:styleId="ad">
    <w:name w:val="List Paragraph"/>
    <w:aliases w:val="Заголовок_3,Подпись рисунка,AC List 01,List Paragraph"/>
    <w:basedOn w:val="a"/>
    <w:link w:val="ae"/>
    <w:uiPriority w:val="34"/>
    <w:qFormat/>
    <w:rsid w:val="00B606A5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Standard">
    <w:name w:val="Standard"/>
    <w:rsid w:val="00B606A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B606A5"/>
    <w:pPr>
      <w:widowControl w:val="0"/>
      <w:tabs>
        <w:tab w:val="center" w:pos="4677"/>
        <w:tab w:val="right" w:pos="9355"/>
      </w:tabs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B606A5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B606A5"/>
    <w:pPr>
      <w:widowControl w:val="0"/>
      <w:tabs>
        <w:tab w:val="center" w:pos="4677"/>
        <w:tab w:val="right" w:pos="9355"/>
      </w:tabs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B606A5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af3">
    <w:name w:val="Подзаголовок (титульная)"/>
    <w:basedOn w:val="a"/>
    <w:next w:val="a"/>
    <w:autoRedefine/>
    <w:rsid w:val="00120AB8"/>
    <w:p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Оглавление"/>
    <w:basedOn w:val="a"/>
    <w:link w:val="af5"/>
    <w:qFormat/>
    <w:rsid w:val="00120AB8"/>
    <w:pPr>
      <w:spacing w:after="240" w:line="1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5">
    <w:name w:val="Оглавление Знак"/>
    <w:link w:val="af4"/>
    <w:rsid w:val="00120A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Абзац списка Знак"/>
    <w:aliases w:val="Заголовок_3 Знак,Подпись рисунка Знак,AC List 01 Знак,List Paragraph Знак"/>
    <w:link w:val="ad"/>
    <w:uiPriority w:val="34"/>
    <w:locked/>
    <w:rsid w:val="00B954AC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table" w:styleId="af6">
    <w:name w:val="Table Grid"/>
    <w:basedOn w:val="a1"/>
    <w:uiPriority w:val="39"/>
    <w:rsid w:val="00D7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MInBank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Акаева Надежда Александровна</dc:creator>
  <cp:keywords/>
  <dc:description/>
  <cp:lastModifiedBy>Степанцова Валерия Сергеевна</cp:lastModifiedBy>
  <cp:revision>5</cp:revision>
  <dcterms:created xsi:type="dcterms:W3CDTF">2025-06-23T04:01:00Z</dcterms:created>
  <dcterms:modified xsi:type="dcterms:W3CDTF">2025-06-23T08:40:00Z</dcterms:modified>
</cp:coreProperties>
</file>